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90B" w:rsidRPr="00F91194" w:rsidRDefault="00E31451">
      <w:pPr>
        <w:ind w:firstLineChars="600" w:firstLine="1928"/>
        <w:rPr>
          <w:rFonts w:ascii="仿宋" w:eastAsia="仿宋" w:hAnsi="仿宋" w:cs="仿宋"/>
          <w:b/>
          <w:bCs/>
          <w:sz w:val="32"/>
          <w:szCs w:val="32"/>
        </w:rPr>
      </w:pPr>
      <w:r w:rsidRPr="00F91194">
        <w:rPr>
          <w:rFonts w:ascii="仿宋" w:eastAsia="仿宋" w:hAnsi="仿宋" w:cs="仿宋" w:hint="eastAsia"/>
          <w:b/>
          <w:bCs/>
          <w:sz w:val="32"/>
          <w:szCs w:val="32"/>
        </w:rPr>
        <w:t>202</w:t>
      </w:r>
      <w:r w:rsidR="00A33EA9" w:rsidRPr="00F91194">
        <w:rPr>
          <w:rFonts w:ascii="仿宋" w:eastAsia="仿宋" w:hAnsi="仿宋" w:cs="仿宋" w:hint="eastAsia"/>
          <w:b/>
          <w:bCs/>
          <w:sz w:val="32"/>
          <w:szCs w:val="32"/>
        </w:rPr>
        <w:t>5</w:t>
      </w:r>
      <w:r w:rsidRPr="00F91194">
        <w:rPr>
          <w:rFonts w:ascii="仿宋" w:eastAsia="仿宋" w:hAnsi="仿宋" w:cs="仿宋" w:hint="eastAsia"/>
          <w:b/>
          <w:bCs/>
          <w:sz w:val="32"/>
          <w:szCs w:val="32"/>
        </w:rPr>
        <w:t>“华夏</w:t>
      </w:r>
      <w:bookmarkStart w:id="0" w:name="_GoBack"/>
      <w:bookmarkEnd w:id="0"/>
      <w:r w:rsidRPr="00F91194">
        <w:rPr>
          <w:rFonts w:ascii="仿宋" w:eastAsia="仿宋" w:hAnsi="仿宋" w:cs="仿宋" w:hint="eastAsia"/>
          <w:b/>
          <w:bCs/>
          <w:sz w:val="32"/>
          <w:szCs w:val="32"/>
        </w:rPr>
        <w:t>奖”文化艺术设计大赛实施方案</w:t>
      </w:r>
    </w:p>
    <w:p w:rsidR="00770625" w:rsidRPr="00F91194" w:rsidRDefault="00770625" w:rsidP="00770625">
      <w:pPr>
        <w:ind w:firstLineChars="200" w:firstLine="640"/>
        <w:rPr>
          <w:rFonts w:ascii="仿宋" w:eastAsia="仿宋" w:hAnsi="仿宋" w:cs="仿宋"/>
          <w:sz w:val="32"/>
          <w:szCs w:val="32"/>
        </w:rPr>
      </w:pPr>
      <w:r w:rsidRPr="00F91194">
        <w:rPr>
          <w:rFonts w:ascii="仿宋" w:eastAsia="仿宋" w:hAnsi="仿宋" w:cs="仿宋" w:hint="eastAsia"/>
          <w:sz w:val="32"/>
          <w:szCs w:val="32"/>
        </w:rPr>
        <w:t>为大力弘扬和传承中华优秀传统文化，进一步坚定文化自信，坚持守正创新，展现新时代的火热图景，感悟中华文明源远流长、博大精深。以文化艺术的形式充分展示中华优秀传统文化的永恒魅力和当代价值。推动中华文化更好走向世界、造福世界。让中华文明故事“活起来”，“炫起来”，现经华夏文化促进会、华夏文化促进会素质教育委员会决定:面向全球华夏儿女举办2025“华夏奖”文化艺术设计大赛。</w:t>
      </w:r>
    </w:p>
    <w:p w:rsidR="00770625" w:rsidRPr="00F91194" w:rsidRDefault="00770625" w:rsidP="00770625">
      <w:pPr>
        <w:ind w:firstLineChars="200" w:firstLine="640"/>
        <w:rPr>
          <w:rFonts w:ascii="仿宋" w:eastAsia="仿宋" w:hAnsi="仿宋" w:cs="仿宋"/>
          <w:sz w:val="32"/>
          <w:szCs w:val="32"/>
        </w:rPr>
      </w:pPr>
      <w:r w:rsidRPr="00F91194">
        <w:rPr>
          <w:rFonts w:ascii="仿宋" w:eastAsia="仿宋" w:hAnsi="仿宋" w:cs="仿宋" w:hint="eastAsia"/>
          <w:sz w:val="32"/>
          <w:szCs w:val="32"/>
        </w:rPr>
        <w:t>该赛事面向全球华夏儿女征集作品，充分发挥设计大赛的纽带作用，激发文化创新创造活力，汇聚创意设计资源，提升创意设计水平，搭建交流协作平台,用艺术设计作品传递华夏文化的浪漫与诗意。</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一、组织机构</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组织单位：华夏文化促进会</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 xml:space="preserve">承办单位：华夏文化促进会素质教育委员会    </w:t>
      </w:r>
    </w:p>
    <w:p w:rsidR="00770625" w:rsidRPr="00F91194" w:rsidRDefault="00770625" w:rsidP="00770625">
      <w:pPr>
        <w:ind w:firstLineChars="500" w:firstLine="1600"/>
        <w:rPr>
          <w:rFonts w:ascii="仿宋" w:eastAsia="仿宋" w:hAnsi="仿宋" w:cs="仿宋"/>
          <w:sz w:val="32"/>
          <w:szCs w:val="32"/>
        </w:rPr>
      </w:pPr>
      <w:r w:rsidRPr="00F91194">
        <w:rPr>
          <w:rFonts w:ascii="仿宋" w:eastAsia="仿宋" w:hAnsi="仿宋" w:cs="仿宋" w:hint="eastAsia"/>
          <w:sz w:val="32"/>
          <w:szCs w:val="32"/>
        </w:rPr>
        <w:t>“华夏奖”文化艺术设计大赛组委会</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官方网站：</w:t>
      </w:r>
      <w:hyperlink r:id="rId7" w:history="1">
        <w:r w:rsidRPr="00F91194">
          <w:rPr>
            <w:rStyle w:val="a5"/>
            <w:rFonts w:ascii="仿宋" w:eastAsia="仿宋" w:hAnsi="仿宋" w:cs="仿宋" w:hint="eastAsia"/>
            <w:sz w:val="32"/>
            <w:szCs w:val="32"/>
          </w:rPr>
          <w:t>www.huaxiajiang.com</w:t>
        </w:r>
      </w:hyperlink>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二、征稿对象</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国内外从事文化艺术设计行业的从业人员及爱好者均可参加，包括学生、教师、专业技术人员及相关爱好者等，大赛设置专业组与学生组。</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b/>
          <w:bCs/>
          <w:sz w:val="32"/>
          <w:szCs w:val="32"/>
        </w:rPr>
        <w:t>专业组：</w:t>
      </w:r>
      <w:r w:rsidRPr="00F91194">
        <w:rPr>
          <w:rFonts w:ascii="仿宋" w:eastAsia="仿宋" w:hAnsi="仿宋" w:cs="仿宋" w:hint="eastAsia"/>
          <w:sz w:val="32"/>
          <w:szCs w:val="32"/>
        </w:rPr>
        <w:t>国内外各类设计机构、设计师、设计院校教师及艺术设计爱好者。</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b/>
          <w:bCs/>
          <w:sz w:val="32"/>
          <w:szCs w:val="32"/>
        </w:rPr>
        <w:t>学生组：</w:t>
      </w:r>
      <w:r w:rsidRPr="00F91194">
        <w:rPr>
          <w:rFonts w:ascii="仿宋" w:eastAsia="仿宋" w:hAnsi="仿宋" w:cs="仿宋" w:hint="eastAsia"/>
          <w:sz w:val="32"/>
          <w:szCs w:val="32"/>
        </w:rPr>
        <w:t>国内外各类高等院校学生（专科生、本科生、硕士生、博士生）。</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lastRenderedPageBreak/>
        <w:t>每一位参赛者可申报多件作品，每件作品只能申报一个组别。参赛作品必须是原创作品，凡涉及侵权行为的一律由参赛者自行承担。</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三、大赛主题赛道</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（一）定向主题赛道</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中华传统节日文化创意设计赛道</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旨在通过面向全球征集中华传统节日的文化创意作品，吸引公众对中华传统节庆文化的关注与参与，从而达到传承和弘扬中华传统节日文化的目的。</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创作主题：</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围绕传统中华节日（春节、元宵节、清明节、端午节、</w:t>
      </w:r>
      <w:r w:rsidR="00B43B42" w:rsidRPr="00F91194">
        <w:rPr>
          <w:rFonts w:ascii="仿宋" w:eastAsia="仿宋" w:hAnsi="仿宋" w:cs="仿宋"/>
          <w:sz w:val="32"/>
          <w:szCs w:val="32"/>
        </w:rPr>
        <w:t>七夕节</w:t>
      </w:r>
      <w:r w:rsidRPr="00F91194">
        <w:rPr>
          <w:rFonts w:ascii="仿宋" w:eastAsia="仿宋" w:hAnsi="仿宋" w:cs="仿宋" w:hint="eastAsia"/>
          <w:sz w:val="32"/>
          <w:szCs w:val="32"/>
        </w:rPr>
        <w:t>、中秋节、重阳节）进行创作。</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截稿时间：</w:t>
      </w:r>
    </w:p>
    <w:p w:rsidR="00770625" w:rsidRPr="00F91194" w:rsidRDefault="00770625" w:rsidP="00770625">
      <w:pPr>
        <w:rPr>
          <w:rFonts w:ascii="仿宋" w:eastAsia="仿宋" w:hAnsi="仿宋" w:cs="仿宋"/>
          <w:sz w:val="32"/>
          <w:szCs w:val="32"/>
        </w:rPr>
      </w:pPr>
      <w:r w:rsidRPr="00F91194">
        <w:rPr>
          <w:rFonts w:ascii="仿宋" w:eastAsia="仿宋" w:hAnsi="仿宋" w:cs="仿宋"/>
          <w:b/>
          <w:bCs/>
          <w:sz w:val="32"/>
          <w:szCs w:val="32"/>
        </w:rPr>
        <w:t>春</w:t>
      </w:r>
      <w:r w:rsidR="00F91194" w:rsidRPr="00F91194">
        <w:rPr>
          <w:rFonts w:ascii="仿宋" w:eastAsia="仿宋" w:hAnsi="仿宋" w:cs="仿宋" w:hint="eastAsia"/>
          <w:b/>
          <w:bCs/>
          <w:sz w:val="32"/>
          <w:szCs w:val="32"/>
        </w:rPr>
        <w:t xml:space="preserve">  </w:t>
      </w:r>
      <w:r w:rsidRPr="00F91194">
        <w:rPr>
          <w:rFonts w:ascii="仿宋" w:eastAsia="仿宋" w:hAnsi="仿宋" w:cs="仿宋"/>
          <w:b/>
          <w:bCs/>
          <w:sz w:val="32"/>
          <w:szCs w:val="32"/>
        </w:rPr>
        <w:t>节</w:t>
      </w:r>
      <w:r w:rsidRPr="00F91194">
        <w:rPr>
          <w:rFonts w:ascii="仿宋" w:eastAsia="仿宋" w:hAnsi="仿宋" w:cs="仿宋"/>
          <w:sz w:val="32"/>
          <w:szCs w:val="32"/>
        </w:rPr>
        <w:t>截稿时间：2025年1月25日23:59</w:t>
      </w:r>
      <w:r w:rsidRPr="00F91194">
        <w:rPr>
          <w:rFonts w:ascii="Calibri" w:eastAsia="仿宋" w:hAnsi="Calibri" w:cs="Calibri"/>
          <w:sz w:val="32"/>
          <w:szCs w:val="32"/>
        </w:rPr>
        <w:t>    </w:t>
      </w:r>
      <w:r w:rsidRPr="00F91194">
        <w:rPr>
          <w:rFonts w:ascii="仿宋" w:eastAsia="仿宋" w:hAnsi="仿宋" w:cs="仿宋"/>
          <w:sz w:val="32"/>
          <w:szCs w:val="32"/>
        </w:rPr>
        <w:br/>
      </w:r>
      <w:r w:rsidRPr="00F91194">
        <w:rPr>
          <w:rFonts w:ascii="仿宋" w:eastAsia="仿宋" w:hAnsi="仿宋" w:cs="仿宋"/>
          <w:b/>
          <w:bCs/>
          <w:sz w:val="32"/>
          <w:szCs w:val="32"/>
        </w:rPr>
        <w:t>元宵节</w:t>
      </w:r>
      <w:r w:rsidRPr="00F91194">
        <w:rPr>
          <w:rFonts w:ascii="仿宋" w:eastAsia="仿宋" w:hAnsi="仿宋" w:cs="仿宋"/>
          <w:sz w:val="32"/>
          <w:szCs w:val="32"/>
        </w:rPr>
        <w:t>截稿时间：2025年2月8日23:59</w:t>
      </w:r>
      <w:r w:rsidRPr="00F91194">
        <w:rPr>
          <w:rFonts w:ascii="Calibri" w:eastAsia="仿宋" w:hAnsi="Calibri" w:cs="Calibri"/>
          <w:sz w:val="32"/>
          <w:szCs w:val="32"/>
        </w:rPr>
        <w:t> </w:t>
      </w:r>
      <w:r w:rsidRPr="00F91194">
        <w:rPr>
          <w:rFonts w:ascii="仿宋" w:eastAsia="仿宋" w:hAnsi="仿宋" w:cs="仿宋"/>
          <w:sz w:val="32"/>
          <w:szCs w:val="32"/>
        </w:rPr>
        <w:br/>
      </w:r>
      <w:r w:rsidRPr="00F91194">
        <w:rPr>
          <w:rFonts w:ascii="仿宋" w:eastAsia="仿宋" w:hAnsi="仿宋" w:cs="仿宋"/>
          <w:b/>
          <w:bCs/>
          <w:sz w:val="32"/>
          <w:szCs w:val="32"/>
        </w:rPr>
        <w:t>清明节</w:t>
      </w:r>
      <w:r w:rsidRPr="00F91194">
        <w:rPr>
          <w:rFonts w:ascii="仿宋" w:eastAsia="仿宋" w:hAnsi="仿宋" w:cs="仿宋"/>
          <w:sz w:val="32"/>
          <w:szCs w:val="32"/>
        </w:rPr>
        <w:t>截稿时间：2025年4月1日23:59</w:t>
      </w:r>
    </w:p>
    <w:p w:rsidR="00770625" w:rsidRPr="00F91194" w:rsidRDefault="00770625" w:rsidP="00770625">
      <w:pPr>
        <w:rPr>
          <w:rFonts w:ascii="仿宋" w:eastAsia="仿宋" w:hAnsi="仿宋" w:cs="仿宋"/>
          <w:sz w:val="32"/>
          <w:szCs w:val="32"/>
        </w:rPr>
      </w:pPr>
      <w:r w:rsidRPr="00F91194">
        <w:rPr>
          <w:rFonts w:ascii="仿宋" w:eastAsia="仿宋" w:hAnsi="仿宋" w:cs="仿宋"/>
          <w:b/>
          <w:bCs/>
          <w:sz w:val="32"/>
          <w:szCs w:val="32"/>
        </w:rPr>
        <w:t>端午节</w:t>
      </w:r>
      <w:r w:rsidRPr="00F91194">
        <w:rPr>
          <w:rFonts w:ascii="仿宋" w:eastAsia="仿宋" w:hAnsi="仿宋" w:cs="仿宋"/>
          <w:sz w:val="32"/>
          <w:szCs w:val="32"/>
        </w:rPr>
        <w:t>截稿时间：2025年5月28日23:59</w:t>
      </w:r>
      <w:r w:rsidRPr="00F91194">
        <w:rPr>
          <w:rFonts w:ascii="Calibri" w:eastAsia="仿宋" w:hAnsi="Calibri" w:cs="Calibri"/>
          <w:sz w:val="32"/>
          <w:szCs w:val="32"/>
        </w:rPr>
        <w:t> </w:t>
      </w:r>
      <w:r w:rsidRPr="00F91194">
        <w:rPr>
          <w:rFonts w:ascii="仿宋" w:eastAsia="仿宋" w:hAnsi="仿宋" w:cs="仿宋"/>
          <w:sz w:val="32"/>
          <w:szCs w:val="32"/>
        </w:rPr>
        <w:br/>
      </w:r>
      <w:r w:rsidRPr="00F91194">
        <w:rPr>
          <w:rFonts w:ascii="仿宋" w:eastAsia="仿宋" w:hAnsi="仿宋" w:cs="仿宋"/>
          <w:b/>
          <w:bCs/>
          <w:sz w:val="32"/>
          <w:szCs w:val="32"/>
        </w:rPr>
        <w:t>七夕节</w:t>
      </w:r>
      <w:r w:rsidRPr="00F91194">
        <w:rPr>
          <w:rFonts w:ascii="仿宋" w:eastAsia="仿宋" w:hAnsi="仿宋" w:cs="仿宋"/>
          <w:sz w:val="32"/>
          <w:szCs w:val="32"/>
        </w:rPr>
        <w:t>截稿时间：2025年8月26日23:59</w:t>
      </w:r>
      <w:r w:rsidRPr="00F91194">
        <w:rPr>
          <w:rFonts w:ascii="Calibri" w:eastAsia="仿宋" w:hAnsi="Calibri" w:cs="Calibri"/>
          <w:sz w:val="32"/>
          <w:szCs w:val="32"/>
        </w:rPr>
        <w:t> </w:t>
      </w:r>
      <w:r w:rsidRPr="00F91194">
        <w:rPr>
          <w:rFonts w:ascii="仿宋" w:eastAsia="仿宋" w:hAnsi="仿宋" w:cs="仿宋"/>
          <w:sz w:val="32"/>
          <w:szCs w:val="32"/>
        </w:rPr>
        <w:br/>
      </w:r>
      <w:r w:rsidRPr="00F91194">
        <w:rPr>
          <w:rFonts w:ascii="仿宋" w:eastAsia="仿宋" w:hAnsi="仿宋" w:cs="仿宋"/>
          <w:b/>
          <w:bCs/>
          <w:sz w:val="32"/>
          <w:szCs w:val="32"/>
        </w:rPr>
        <w:t>中秋节</w:t>
      </w:r>
      <w:r w:rsidRPr="00F91194">
        <w:rPr>
          <w:rFonts w:ascii="仿宋" w:eastAsia="仿宋" w:hAnsi="仿宋" w:cs="仿宋"/>
          <w:sz w:val="32"/>
          <w:szCs w:val="32"/>
        </w:rPr>
        <w:t>截稿时间：2025年10月3日23:59</w:t>
      </w:r>
      <w:r w:rsidRPr="00F91194">
        <w:rPr>
          <w:rFonts w:ascii="Calibri" w:eastAsia="仿宋" w:hAnsi="Calibri" w:cs="Calibri"/>
          <w:sz w:val="32"/>
          <w:szCs w:val="32"/>
        </w:rPr>
        <w:t> </w:t>
      </w:r>
      <w:r w:rsidRPr="00F91194">
        <w:rPr>
          <w:rFonts w:ascii="仿宋" w:eastAsia="仿宋" w:hAnsi="仿宋" w:cs="仿宋"/>
          <w:sz w:val="32"/>
          <w:szCs w:val="32"/>
        </w:rPr>
        <w:br/>
      </w:r>
      <w:r w:rsidRPr="00F91194">
        <w:rPr>
          <w:rFonts w:ascii="仿宋" w:eastAsia="仿宋" w:hAnsi="仿宋" w:cs="仿宋"/>
          <w:b/>
          <w:bCs/>
          <w:sz w:val="32"/>
          <w:szCs w:val="32"/>
        </w:rPr>
        <w:t>重阳节</w:t>
      </w:r>
      <w:r w:rsidRPr="00F91194">
        <w:rPr>
          <w:rFonts w:ascii="仿宋" w:eastAsia="仿宋" w:hAnsi="仿宋" w:cs="仿宋"/>
          <w:sz w:val="32"/>
          <w:szCs w:val="32"/>
        </w:rPr>
        <w:t>截稿时间：2025年10月26日23:59</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作品类别：</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A类 视觉艺术作品</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包括：海报、插画、字体、图案、纹样、绘画等视觉艺术作品，形式不限。</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B类 文化创意作品</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lastRenderedPageBreak/>
        <w:t>包括：创意产品、包装设计、服饰设计、非遗创意等文化创意作品，形式不限。</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C类：AI（人工智能）创意作品</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包括：使用AI（人工智能）工具创作的中华节日主题文化艺术作品，形式不限。</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作品格式及要求：</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静态文件尺寸：1</w:t>
      </w:r>
      <w:r w:rsidRPr="00F91194">
        <w:rPr>
          <w:rFonts w:ascii="仿宋" w:eastAsia="仿宋" w:hAnsi="仿宋" w:cs="仿宋"/>
          <w:sz w:val="32"/>
          <w:szCs w:val="32"/>
        </w:rPr>
        <w:t>500</w:t>
      </w:r>
      <w:r w:rsidRPr="00F91194">
        <w:rPr>
          <w:rFonts w:ascii="仿宋" w:eastAsia="仿宋" w:hAnsi="仿宋" w:cs="仿宋" w:hint="eastAsia"/>
          <w:sz w:val="32"/>
          <w:szCs w:val="32"/>
        </w:rPr>
        <w:t>像素*</w:t>
      </w:r>
      <w:r w:rsidRPr="00F91194">
        <w:rPr>
          <w:rFonts w:ascii="仿宋" w:eastAsia="仿宋" w:hAnsi="仿宋" w:cs="仿宋"/>
          <w:sz w:val="32"/>
          <w:szCs w:val="32"/>
        </w:rPr>
        <w:t>2200</w:t>
      </w:r>
      <w:r w:rsidRPr="00F91194">
        <w:rPr>
          <w:rFonts w:ascii="仿宋" w:eastAsia="仿宋" w:hAnsi="仿宋" w:cs="仿宋" w:hint="eastAsia"/>
          <w:sz w:val="32"/>
          <w:szCs w:val="32"/>
        </w:rPr>
        <w:t>像素，1</w:t>
      </w:r>
      <w:r w:rsidRPr="00F91194">
        <w:rPr>
          <w:rFonts w:ascii="仿宋" w:eastAsia="仿宋" w:hAnsi="仿宋" w:cs="仿宋"/>
          <w:sz w:val="32"/>
          <w:szCs w:val="32"/>
        </w:rPr>
        <w:t>00</w:t>
      </w:r>
      <w:r w:rsidRPr="00F91194">
        <w:rPr>
          <w:rFonts w:ascii="仿宋" w:eastAsia="仿宋" w:hAnsi="仿宋" w:cs="仿宋" w:hint="eastAsia"/>
          <w:sz w:val="32"/>
          <w:szCs w:val="32"/>
        </w:rPr>
        <w:t>DPI，RGB模式，JPG格式，文件不大于10MB。（作者请保存高精度文件）；</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动态文件尺寸：不限，GIF格式文件不大于1</w:t>
      </w:r>
      <w:r w:rsidRPr="00F91194">
        <w:rPr>
          <w:rFonts w:ascii="仿宋" w:eastAsia="仿宋" w:hAnsi="仿宋" w:cs="仿宋"/>
          <w:sz w:val="32"/>
          <w:szCs w:val="32"/>
        </w:rPr>
        <w:t>0</w:t>
      </w:r>
      <w:r w:rsidRPr="00F91194">
        <w:rPr>
          <w:rFonts w:ascii="仿宋" w:eastAsia="仿宋" w:hAnsi="仿宋" w:cs="仿宋" w:hint="eastAsia"/>
          <w:sz w:val="32"/>
          <w:szCs w:val="32"/>
        </w:rPr>
        <w:t>MB，MP</w:t>
      </w:r>
      <w:r w:rsidRPr="00F91194">
        <w:rPr>
          <w:rFonts w:ascii="仿宋" w:eastAsia="仿宋" w:hAnsi="仿宋" w:cs="仿宋"/>
          <w:sz w:val="32"/>
          <w:szCs w:val="32"/>
        </w:rPr>
        <w:t>4</w:t>
      </w:r>
      <w:r w:rsidRPr="00F91194">
        <w:rPr>
          <w:rFonts w:ascii="仿宋" w:eastAsia="仿宋" w:hAnsi="仿宋" w:cs="仿宋" w:hint="eastAsia"/>
          <w:sz w:val="32"/>
          <w:szCs w:val="32"/>
        </w:rPr>
        <w:t>格式文件不大于2</w:t>
      </w:r>
      <w:r w:rsidRPr="00F91194">
        <w:rPr>
          <w:rFonts w:ascii="仿宋" w:eastAsia="仿宋" w:hAnsi="仿宋" w:cs="仿宋"/>
          <w:sz w:val="32"/>
          <w:szCs w:val="32"/>
        </w:rPr>
        <w:t>00</w:t>
      </w:r>
      <w:r w:rsidRPr="00F91194">
        <w:rPr>
          <w:rFonts w:ascii="仿宋" w:eastAsia="仿宋" w:hAnsi="仿宋" w:cs="仿宋" w:hint="eastAsia"/>
          <w:sz w:val="32"/>
          <w:szCs w:val="32"/>
        </w:rPr>
        <w:t>MB。（作者请保存高精度文件）；</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具体报名参赛方式及截稿时间，请见官网（www.huaxiajiang.com）。</w:t>
      </w:r>
    </w:p>
    <w:p w:rsidR="00770625" w:rsidRPr="00F91194" w:rsidRDefault="00770625" w:rsidP="00770625">
      <w:pPr>
        <w:rPr>
          <w:rFonts w:ascii="仿宋" w:eastAsia="仿宋" w:hAnsi="仿宋" w:cs="仿宋"/>
          <w:b/>
          <w:bCs/>
          <w:sz w:val="32"/>
          <w:szCs w:val="32"/>
        </w:rPr>
      </w:pP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（二）非定向主题赛道</w:t>
      </w:r>
    </w:p>
    <w:p w:rsidR="00770625" w:rsidRPr="00F91194" w:rsidRDefault="00770625" w:rsidP="00770625">
      <w:pPr>
        <w:rPr>
          <w:rFonts w:ascii="仿宋" w:eastAsia="仿宋" w:hAnsi="仿宋" w:cs="仿宋"/>
          <w:sz w:val="32"/>
          <w:szCs w:val="32"/>
        </w:rPr>
      </w:pPr>
      <w:r w:rsidRPr="00F91194">
        <w:rPr>
          <w:rFonts w:ascii="仿宋" w:eastAsia="仿宋" w:hAnsi="仿宋" w:cs="仿宋"/>
          <w:sz w:val="32"/>
          <w:szCs w:val="32"/>
        </w:rPr>
        <w:t>主题不限，投稿作品可参照作品类别，详见官网各赛道详细要求内容。</w:t>
      </w:r>
    </w:p>
    <w:p w:rsidR="00770625" w:rsidRPr="00F91194" w:rsidRDefault="00770625" w:rsidP="00770625">
      <w:pPr>
        <w:rPr>
          <w:rFonts w:ascii="仿宋" w:eastAsia="仿宋" w:hAnsi="仿宋" w:cs="仿宋"/>
          <w:sz w:val="32"/>
          <w:szCs w:val="32"/>
        </w:rPr>
      </w:pPr>
      <w:r w:rsidRPr="00F91194">
        <w:rPr>
          <w:rFonts w:ascii="仿宋" w:eastAsia="仿宋" w:hAnsi="仿宋" w:cs="仿宋"/>
          <w:sz w:val="32"/>
          <w:szCs w:val="32"/>
        </w:rPr>
        <w:t>投稿类别：</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A、美术作品类</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国画、油画、水彩画、水粉画、版画、壁画、素描、雕塑、陶艺、手绘艺术以及其他美术作品。</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B、视觉传达类</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海报、字体、包装、标志、展示、插画、插图、广告、视觉形象系统以及其他视觉传达设计作品。</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C、建筑空间类</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lastRenderedPageBreak/>
        <w:t>建筑、景观、园林、室内空间、公共空间、展览、橱窗、陈设软装、装置艺术、公共艺术以及其他建筑空间设计作品。</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D、工业产品类</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家用电器、消费电子产品、医疗器械、交通工具、机械产品、家具</w:t>
      </w:r>
      <w:r w:rsidR="00EE45EF" w:rsidRPr="00F91194">
        <w:rPr>
          <w:rFonts w:ascii="仿宋" w:eastAsia="仿宋" w:hAnsi="仿宋" w:cs="仿宋" w:hint="eastAsia"/>
          <w:sz w:val="32"/>
          <w:szCs w:val="32"/>
        </w:rPr>
        <w:t>产品</w:t>
      </w:r>
      <w:r w:rsidRPr="00F91194">
        <w:rPr>
          <w:rFonts w:ascii="仿宋" w:eastAsia="仿宋" w:hAnsi="仿宋" w:cs="仿宋" w:hint="eastAsia"/>
          <w:sz w:val="32"/>
          <w:szCs w:val="32"/>
        </w:rPr>
        <w:t>、家居用品、玩具产品以及其他工业产品设计作品。</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E、服装饰品类</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服装、染织、鞋靴、箱包、珠宝、首饰、配饰、时尚设计以及其他服装饰品设计作品。</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F、数字媒体类</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创意动画、游戏场景、应用程序、动态图像、网站交互、动画短片、摄影、动漫及周边产品、智能交互产品以及其他数字媒体设计作品。</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四、征稿时间</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本次赛事分春季与秋季两个阶段征稿，春季阶段（1月10日--</w:t>
      </w:r>
      <w:r w:rsidRPr="00F91194">
        <w:rPr>
          <w:rFonts w:ascii="仿宋" w:eastAsia="仿宋" w:hAnsi="仿宋" w:cs="仿宋"/>
          <w:sz w:val="32"/>
          <w:szCs w:val="32"/>
        </w:rPr>
        <w:t>4</w:t>
      </w:r>
      <w:r w:rsidRPr="00F91194">
        <w:rPr>
          <w:rFonts w:ascii="仿宋" w:eastAsia="仿宋" w:hAnsi="仿宋" w:cs="仿宋" w:hint="eastAsia"/>
          <w:sz w:val="32"/>
          <w:szCs w:val="32"/>
        </w:rPr>
        <w:t>月3</w:t>
      </w:r>
      <w:r w:rsidRPr="00F91194">
        <w:rPr>
          <w:rFonts w:ascii="仿宋" w:eastAsia="仿宋" w:hAnsi="仿宋" w:cs="仿宋"/>
          <w:sz w:val="32"/>
          <w:szCs w:val="32"/>
        </w:rPr>
        <w:t>0</w:t>
      </w:r>
      <w:r w:rsidRPr="00F91194">
        <w:rPr>
          <w:rFonts w:ascii="仿宋" w:eastAsia="仿宋" w:hAnsi="仿宋" w:cs="仿宋" w:hint="eastAsia"/>
          <w:sz w:val="32"/>
          <w:szCs w:val="32"/>
        </w:rPr>
        <w:t>日）、 秋季阶段（</w:t>
      </w:r>
      <w:r w:rsidRPr="00F91194">
        <w:rPr>
          <w:rFonts w:ascii="仿宋" w:eastAsia="仿宋" w:hAnsi="仿宋" w:cs="仿宋"/>
          <w:sz w:val="32"/>
          <w:szCs w:val="32"/>
        </w:rPr>
        <w:t>7</w:t>
      </w:r>
      <w:r w:rsidRPr="00F91194">
        <w:rPr>
          <w:rFonts w:ascii="仿宋" w:eastAsia="仿宋" w:hAnsi="仿宋" w:cs="仿宋" w:hint="eastAsia"/>
          <w:sz w:val="32"/>
          <w:szCs w:val="32"/>
        </w:rPr>
        <w:t>月10日--10月31日）。</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2025“华夏奖”文化艺术设计大赛（春季）征稿</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征稿期：2025年1月10日 至 2025年</w:t>
      </w:r>
      <w:r w:rsidRPr="00F91194">
        <w:rPr>
          <w:rFonts w:ascii="仿宋" w:eastAsia="仿宋" w:hAnsi="仿宋" w:cs="仿宋"/>
          <w:sz w:val="32"/>
          <w:szCs w:val="32"/>
        </w:rPr>
        <w:t>4</w:t>
      </w:r>
      <w:r w:rsidRPr="00F91194">
        <w:rPr>
          <w:rFonts w:ascii="仿宋" w:eastAsia="仿宋" w:hAnsi="仿宋" w:cs="仿宋" w:hint="eastAsia"/>
          <w:sz w:val="32"/>
          <w:szCs w:val="32"/>
        </w:rPr>
        <w:t>月3</w:t>
      </w:r>
      <w:r w:rsidRPr="00F91194">
        <w:rPr>
          <w:rFonts w:ascii="仿宋" w:eastAsia="仿宋" w:hAnsi="仿宋" w:cs="仿宋"/>
          <w:sz w:val="32"/>
          <w:szCs w:val="32"/>
        </w:rPr>
        <w:t>0</w:t>
      </w:r>
      <w:r w:rsidRPr="00F91194">
        <w:rPr>
          <w:rFonts w:ascii="仿宋" w:eastAsia="仿宋" w:hAnsi="仿宋" w:cs="仿宋" w:hint="eastAsia"/>
          <w:sz w:val="32"/>
          <w:szCs w:val="32"/>
        </w:rPr>
        <w:t>日</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其中非命题赛道</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早鸟参赛期：2025年1月10日</w:t>
      </w:r>
      <w:r w:rsidRPr="00F91194">
        <w:rPr>
          <w:rFonts w:ascii="仿宋" w:eastAsia="仿宋" w:hAnsi="仿宋" w:cs="仿宋"/>
          <w:sz w:val="32"/>
          <w:szCs w:val="32"/>
        </w:rPr>
        <w:t>—</w:t>
      </w:r>
      <w:r w:rsidRPr="00F91194">
        <w:rPr>
          <w:rFonts w:ascii="仿宋" w:eastAsia="仿宋" w:hAnsi="仿宋" w:cs="仿宋" w:hint="eastAsia"/>
          <w:sz w:val="32"/>
          <w:szCs w:val="32"/>
        </w:rPr>
        <w:t>2025年3月31日</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常规参赛期：2025年4月1日</w:t>
      </w:r>
      <w:r w:rsidRPr="00F91194">
        <w:rPr>
          <w:rFonts w:ascii="仿宋" w:eastAsia="仿宋" w:hAnsi="仿宋" w:cs="仿宋"/>
          <w:sz w:val="32"/>
          <w:szCs w:val="32"/>
        </w:rPr>
        <w:t>—</w:t>
      </w:r>
      <w:r w:rsidRPr="00F91194">
        <w:rPr>
          <w:rFonts w:ascii="仿宋" w:eastAsia="仿宋" w:hAnsi="仿宋" w:cs="仿宋" w:hint="eastAsia"/>
          <w:sz w:val="32"/>
          <w:szCs w:val="32"/>
        </w:rPr>
        <w:t>2025年4月30日</w:t>
      </w:r>
    </w:p>
    <w:p w:rsidR="00770625" w:rsidRPr="00F91194" w:rsidRDefault="00770625" w:rsidP="00770625">
      <w:pPr>
        <w:rPr>
          <w:rFonts w:ascii="仿宋" w:eastAsia="仿宋" w:hAnsi="仿宋" w:cs="仿宋"/>
          <w:sz w:val="32"/>
          <w:szCs w:val="32"/>
        </w:rPr>
      </w:pP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组委会评审期：2025年</w:t>
      </w:r>
      <w:r w:rsidRPr="00F91194">
        <w:rPr>
          <w:rFonts w:ascii="仿宋" w:eastAsia="仿宋" w:hAnsi="仿宋" w:cs="仿宋"/>
          <w:sz w:val="32"/>
          <w:szCs w:val="32"/>
        </w:rPr>
        <w:t>5</w:t>
      </w:r>
      <w:r w:rsidRPr="00F91194">
        <w:rPr>
          <w:rFonts w:ascii="仿宋" w:eastAsia="仿宋" w:hAnsi="仿宋" w:cs="仿宋" w:hint="eastAsia"/>
          <w:sz w:val="32"/>
          <w:szCs w:val="32"/>
        </w:rPr>
        <w:t>月10日至2025年</w:t>
      </w:r>
      <w:r w:rsidRPr="00F91194">
        <w:rPr>
          <w:rFonts w:ascii="仿宋" w:eastAsia="仿宋" w:hAnsi="仿宋" w:cs="仿宋"/>
          <w:sz w:val="32"/>
          <w:szCs w:val="32"/>
        </w:rPr>
        <w:t>5</w:t>
      </w:r>
      <w:r w:rsidRPr="00F91194">
        <w:rPr>
          <w:rFonts w:ascii="仿宋" w:eastAsia="仿宋" w:hAnsi="仿宋" w:cs="仿宋" w:hint="eastAsia"/>
          <w:sz w:val="32"/>
          <w:szCs w:val="32"/>
        </w:rPr>
        <w:t>月20日</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获奖公布：2025年</w:t>
      </w:r>
      <w:r w:rsidRPr="00F91194">
        <w:rPr>
          <w:rFonts w:ascii="仿宋" w:eastAsia="仿宋" w:hAnsi="仿宋" w:cs="仿宋"/>
          <w:sz w:val="32"/>
          <w:szCs w:val="32"/>
        </w:rPr>
        <w:t>5</w:t>
      </w:r>
      <w:r w:rsidRPr="00F91194">
        <w:rPr>
          <w:rFonts w:ascii="仿宋" w:eastAsia="仿宋" w:hAnsi="仿宋" w:cs="仿宋" w:hint="eastAsia"/>
          <w:sz w:val="32"/>
          <w:szCs w:val="32"/>
        </w:rPr>
        <w:t>月25日</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lastRenderedPageBreak/>
        <w:t>2025“华夏奖”文化艺术设计大赛（秋季）征稿</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征稿期：2025年</w:t>
      </w:r>
      <w:r w:rsidRPr="00F91194">
        <w:rPr>
          <w:rFonts w:ascii="仿宋" w:eastAsia="仿宋" w:hAnsi="仿宋" w:cs="仿宋"/>
          <w:sz w:val="32"/>
          <w:szCs w:val="32"/>
        </w:rPr>
        <w:t>7</w:t>
      </w:r>
      <w:r w:rsidRPr="00F91194">
        <w:rPr>
          <w:rFonts w:ascii="仿宋" w:eastAsia="仿宋" w:hAnsi="仿宋" w:cs="仿宋" w:hint="eastAsia"/>
          <w:sz w:val="32"/>
          <w:szCs w:val="32"/>
        </w:rPr>
        <w:t>月10日 至 2025年10月31日</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其中非命题赛道</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早鸟参赛期：2025年7月10日</w:t>
      </w:r>
      <w:r w:rsidRPr="00F91194">
        <w:rPr>
          <w:rFonts w:ascii="仿宋" w:eastAsia="仿宋" w:hAnsi="仿宋" w:cs="仿宋"/>
          <w:sz w:val="32"/>
          <w:szCs w:val="32"/>
        </w:rPr>
        <w:t>—</w:t>
      </w:r>
      <w:r w:rsidRPr="00F91194">
        <w:rPr>
          <w:rFonts w:ascii="仿宋" w:eastAsia="仿宋" w:hAnsi="仿宋" w:cs="仿宋" w:hint="eastAsia"/>
          <w:sz w:val="32"/>
          <w:szCs w:val="32"/>
        </w:rPr>
        <w:t>2025年9月30日</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常规参赛期：2025年10月1日</w:t>
      </w:r>
      <w:r w:rsidRPr="00F91194">
        <w:rPr>
          <w:rFonts w:ascii="仿宋" w:eastAsia="仿宋" w:hAnsi="仿宋" w:cs="仿宋"/>
          <w:sz w:val="32"/>
          <w:szCs w:val="32"/>
        </w:rPr>
        <w:t>—</w:t>
      </w:r>
      <w:r w:rsidRPr="00F91194">
        <w:rPr>
          <w:rFonts w:ascii="仿宋" w:eastAsia="仿宋" w:hAnsi="仿宋" w:cs="仿宋" w:hint="eastAsia"/>
          <w:sz w:val="32"/>
          <w:szCs w:val="32"/>
        </w:rPr>
        <w:t>2025年10月31日</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组委会评审期：2025年1</w:t>
      </w:r>
      <w:r w:rsidRPr="00F91194">
        <w:rPr>
          <w:rFonts w:ascii="仿宋" w:eastAsia="仿宋" w:hAnsi="仿宋" w:cs="仿宋"/>
          <w:sz w:val="32"/>
          <w:szCs w:val="32"/>
        </w:rPr>
        <w:t>1</w:t>
      </w:r>
      <w:r w:rsidRPr="00F91194">
        <w:rPr>
          <w:rFonts w:ascii="仿宋" w:eastAsia="仿宋" w:hAnsi="仿宋" w:cs="仿宋" w:hint="eastAsia"/>
          <w:sz w:val="32"/>
          <w:szCs w:val="32"/>
        </w:rPr>
        <w:t>月10日至2025年1</w:t>
      </w:r>
      <w:r w:rsidRPr="00F91194">
        <w:rPr>
          <w:rFonts w:ascii="仿宋" w:eastAsia="仿宋" w:hAnsi="仿宋" w:cs="仿宋"/>
          <w:sz w:val="32"/>
          <w:szCs w:val="32"/>
        </w:rPr>
        <w:t>1</w:t>
      </w:r>
      <w:r w:rsidRPr="00F91194">
        <w:rPr>
          <w:rFonts w:ascii="仿宋" w:eastAsia="仿宋" w:hAnsi="仿宋" w:cs="仿宋" w:hint="eastAsia"/>
          <w:sz w:val="32"/>
          <w:szCs w:val="32"/>
        </w:rPr>
        <w:t>月20日</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获奖公布：2025年1</w:t>
      </w:r>
      <w:r w:rsidRPr="00F91194">
        <w:rPr>
          <w:rFonts w:ascii="仿宋" w:eastAsia="仿宋" w:hAnsi="仿宋" w:cs="仿宋"/>
          <w:sz w:val="32"/>
          <w:szCs w:val="32"/>
        </w:rPr>
        <w:t>1</w:t>
      </w:r>
      <w:r w:rsidRPr="00F91194">
        <w:rPr>
          <w:rFonts w:ascii="仿宋" w:eastAsia="仿宋" w:hAnsi="仿宋" w:cs="仿宋" w:hint="eastAsia"/>
          <w:sz w:val="32"/>
          <w:szCs w:val="32"/>
        </w:rPr>
        <w:t>月25日</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五、奖项设置</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2025“华夏奖”文化艺术设计大赛设置金奖、银奖、铜奖、优秀奖及入围奖，获奖结果将第一时间公布于官方网站及相关合作媒体网站中。具体如下：</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1、每个类别分别设立金奖、银奖、铜奖、优秀奖及入围奖；</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2、优秀指导教师奖：若干名；</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指导学生获得等级奖（金银铜）均颁发优秀指导教师荣誉证书。</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3、优秀组织奖：若干名；</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组织参赛50件（含）以上参展作品均颁发优秀组织奖荣誉证书。</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获奖者权益</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获得精美的获奖证书；</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获奖者可在活动宣传资料与场合中，获得华夏奖品牌官方标识的使用权，提升商业价值；</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获奖作品可在大赛官网以图文形式展现宣传；</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六、作品要求</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lastRenderedPageBreak/>
        <w:t>每件作品需提交不超过</w:t>
      </w:r>
      <w:r w:rsidRPr="00F91194">
        <w:rPr>
          <w:rFonts w:ascii="仿宋" w:eastAsia="仿宋" w:hAnsi="仿宋" w:cs="仿宋"/>
          <w:sz w:val="32"/>
          <w:szCs w:val="32"/>
        </w:rPr>
        <w:t>8</w:t>
      </w:r>
      <w:r w:rsidRPr="00F91194">
        <w:rPr>
          <w:rFonts w:ascii="仿宋" w:eastAsia="仿宋" w:hAnsi="仿宋" w:cs="仿宋" w:hint="eastAsia"/>
          <w:sz w:val="32"/>
          <w:szCs w:val="32"/>
        </w:rPr>
        <w:t>张的彩色电子版实物图/效果图，要能体现作品的局部及整体效果。</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电子文档要求：不小于A3画幅，大小不超过10M，300DPI，RGB模式，文档存储为JPEG。</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若另附动态呈现作品须为GIF格式、不小于72dpi。</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并请在作品提交页面，提交相应的创作说明。</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七、作品提交</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1、每件作品按要求在网站填写报名链接一次，每一位参赛者可申报多件作品。</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2、本次作品征集均须按要求上传相应文件到网站。按征集组别，选择相应链接填报相关报名信息。</w:t>
      </w:r>
    </w:p>
    <w:p w:rsidR="00770625" w:rsidRPr="00F91194" w:rsidRDefault="00770625" w:rsidP="00770625">
      <w:pPr>
        <w:rPr>
          <w:rFonts w:ascii="仿宋" w:eastAsia="仿宋" w:hAnsi="仿宋" w:cs="仿宋"/>
          <w:sz w:val="32"/>
          <w:szCs w:val="32"/>
        </w:rPr>
      </w:pPr>
      <w:r w:rsidRPr="00F91194">
        <w:rPr>
          <w:rFonts w:ascii="仿宋" w:eastAsia="仿宋" w:hAnsi="仿宋" w:cs="仿宋"/>
          <w:sz w:val="32"/>
          <w:szCs w:val="32"/>
        </w:rPr>
        <w:t>3</w:t>
      </w:r>
      <w:r w:rsidRPr="00F91194">
        <w:rPr>
          <w:rFonts w:ascii="仿宋" w:eastAsia="仿宋" w:hAnsi="仿宋" w:cs="仿宋" w:hint="eastAsia"/>
          <w:sz w:val="32"/>
          <w:szCs w:val="32"/>
        </w:rPr>
        <w:t>、大赛投稿链接：</w:t>
      </w:r>
      <w:hyperlink r:id="rId8" w:history="1">
        <w:r w:rsidRPr="00F91194">
          <w:rPr>
            <w:rStyle w:val="a5"/>
            <w:rFonts w:ascii="仿宋" w:eastAsia="仿宋" w:hAnsi="仿宋" w:cs="仿宋"/>
            <w:sz w:val="32"/>
            <w:szCs w:val="32"/>
          </w:rPr>
          <w:t>www.huaxiajiang.com/cansai.html</w:t>
        </w:r>
      </w:hyperlink>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八、知识产权 、版权争议及大赛申明</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1、参赛作品必须是拥有独立知识产权的原创作品，不得侵犯他人的知识产权，否则引起的法律纠纷由参赛者本人承担。</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2、参赛作品的署名权及相关知识产权全部归参赛者所有。</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3、大赛组委会有权对所有参赛作品在各类媒体进行宣传、出版、发行、展示、展览等。</w:t>
      </w:r>
    </w:p>
    <w:p w:rsidR="00770625" w:rsidRPr="00F91194" w:rsidRDefault="00770625" w:rsidP="00770625">
      <w:pPr>
        <w:rPr>
          <w:rFonts w:ascii="仿宋" w:eastAsia="仿宋" w:hAnsi="仿宋" w:cs="仿宋"/>
          <w:b/>
          <w:bCs/>
          <w:sz w:val="32"/>
          <w:szCs w:val="32"/>
        </w:rPr>
      </w:pPr>
      <w:r w:rsidRPr="00F91194">
        <w:rPr>
          <w:rFonts w:ascii="仿宋" w:eastAsia="仿宋" w:hAnsi="仿宋" w:cs="仿宋" w:hint="eastAsia"/>
          <w:b/>
          <w:bCs/>
          <w:sz w:val="32"/>
          <w:szCs w:val="32"/>
        </w:rPr>
        <w:t>九、联系方式</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组委会：</w:t>
      </w:r>
      <w:bookmarkStart w:id="1" w:name="OLE_LINK2"/>
      <w:r w:rsidRPr="00F91194">
        <w:rPr>
          <w:rFonts w:ascii="仿宋" w:eastAsia="仿宋" w:hAnsi="仿宋" w:cs="仿宋" w:hint="eastAsia"/>
          <w:sz w:val="32"/>
          <w:szCs w:val="32"/>
        </w:rPr>
        <w:t>“华夏奖”文化艺术设计大赛</w:t>
      </w:r>
      <w:bookmarkEnd w:id="1"/>
      <w:r w:rsidRPr="00F91194">
        <w:rPr>
          <w:rFonts w:ascii="仿宋" w:eastAsia="仿宋" w:hAnsi="仿宋" w:cs="仿宋" w:hint="eastAsia"/>
          <w:sz w:val="32"/>
          <w:szCs w:val="32"/>
        </w:rPr>
        <w:t>组委会</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官方网站：</w:t>
      </w:r>
      <w:hyperlink r:id="rId9" w:history="1">
        <w:r w:rsidRPr="00F91194">
          <w:rPr>
            <w:rStyle w:val="a5"/>
            <w:rFonts w:ascii="仿宋" w:eastAsia="仿宋" w:hAnsi="仿宋" w:cs="仿宋" w:hint="eastAsia"/>
            <w:sz w:val="32"/>
            <w:szCs w:val="32"/>
          </w:rPr>
          <w:t>www.huaxiajiang.com</w:t>
        </w:r>
      </w:hyperlink>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QQ：3</w:t>
      </w:r>
      <w:r w:rsidRPr="00F91194">
        <w:rPr>
          <w:rFonts w:ascii="仿宋" w:eastAsia="仿宋" w:hAnsi="仿宋" w:cs="仿宋"/>
          <w:sz w:val="32"/>
          <w:szCs w:val="32"/>
        </w:rPr>
        <w:t>767462243</w:t>
      </w:r>
    </w:p>
    <w:p w:rsidR="00770625" w:rsidRPr="00F91194" w:rsidRDefault="00770625" w:rsidP="00770625">
      <w:pPr>
        <w:rPr>
          <w:rFonts w:ascii="仿宋" w:eastAsia="仿宋" w:hAnsi="仿宋" w:cs="仿宋"/>
          <w:sz w:val="32"/>
          <w:szCs w:val="32"/>
        </w:rPr>
      </w:pPr>
      <w:r w:rsidRPr="00F91194">
        <w:rPr>
          <w:rFonts w:ascii="仿宋" w:eastAsia="仿宋" w:hAnsi="仿宋" w:cs="仿宋" w:hint="eastAsia"/>
          <w:sz w:val="32"/>
          <w:szCs w:val="32"/>
        </w:rPr>
        <w:t>邮箱：</w:t>
      </w:r>
      <w:r w:rsidRPr="00F91194">
        <w:rPr>
          <w:rFonts w:ascii="仿宋" w:eastAsia="仿宋" w:hAnsi="仿宋" w:cs="仿宋"/>
          <w:sz w:val="32"/>
          <w:szCs w:val="32"/>
        </w:rPr>
        <w:t>huaxiaaward@163.com</w:t>
      </w:r>
    </w:p>
    <w:p w:rsidR="00770625" w:rsidRDefault="00770625" w:rsidP="00770625">
      <w:pPr>
        <w:rPr>
          <w:rFonts w:ascii="仿宋" w:eastAsia="仿宋" w:hAnsi="仿宋" w:cs="仿宋"/>
          <w:sz w:val="32"/>
          <w:szCs w:val="32"/>
        </w:rPr>
      </w:pPr>
      <w:r>
        <w:rPr>
          <w:rFonts w:ascii="仿宋" w:eastAsia="仿宋" w:hAnsi="仿宋" w:cs="仿宋" w:hint="eastAsia"/>
          <w:sz w:val="32"/>
          <w:szCs w:val="32"/>
        </w:rPr>
        <w:lastRenderedPageBreak/>
        <w:t>电话：1</w:t>
      </w:r>
      <w:r>
        <w:rPr>
          <w:rFonts w:ascii="仿宋" w:eastAsia="仿宋" w:hAnsi="仿宋" w:cs="仿宋"/>
          <w:sz w:val="32"/>
          <w:szCs w:val="32"/>
        </w:rPr>
        <w:t>7600326088</w:t>
      </w:r>
      <w:r>
        <w:rPr>
          <w:rFonts w:ascii="仿宋" w:eastAsia="仿宋" w:hAnsi="仿宋" w:cs="仿宋" w:hint="eastAsia"/>
          <w:sz w:val="32"/>
          <w:szCs w:val="32"/>
        </w:rPr>
        <w:t>（微信同号）</w:t>
      </w:r>
    </w:p>
    <w:p w:rsidR="00770625" w:rsidRDefault="00770625" w:rsidP="00770625">
      <w:pPr>
        <w:rPr>
          <w:rFonts w:ascii="仿宋" w:eastAsia="仿宋" w:hAnsi="仿宋" w:cs="仿宋"/>
          <w:sz w:val="36"/>
          <w:szCs w:val="36"/>
        </w:rPr>
      </w:pPr>
      <w:r>
        <w:rPr>
          <w:rFonts w:ascii="仿宋" w:eastAsia="仿宋" w:hAnsi="仿宋" w:cs="仿宋" w:hint="eastAsia"/>
          <w:sz w:val="32"/>
          <w:szCs w:val="32"/>
        </w:rPr>
        <w:t>（如有任何报名相关疑问，请QQ、邮件与我们联系）</w:t>
      </w:r>
    </w:p>
    <w:p w:rsidR="00770625" w:rsidRPr="00D85BCF" w:rsidRDefault="00770625" w:rsidP="00770625">
      <w:pPr>
        <w:spacing w:line="360" w:lineRule="auto"/>
        <w:jc w:val="center"/>
      </w:pPr>
      <w:r w:rsidRPr="00D85BCF">
        <w:rPr>
          <w:noProof/>
        </w:rPr>
        <w:drawing>
          <wp:inline distT="0" distB="0" distL="0" distR="0">
            <wp:extent cx="2184400" cy="2184400"/>
            <wp:effectExtent l="0" t="0" r="6350" b="6350"/>
            <wp:docPr id="1958817198"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17198" name="图片 6" descr="QR 代码&#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400" cy="2184400"/>
                    </a:xfrm>
                    <a:prstGeom prst="rect">
                      <a:avLst/>
                    </a:prstGeom>
                    <a:noFill/>
                    <a:ln>
                      <a:noFill/>
                    </a:ln>
                  </pic:spPr>
                </pic:pic>
              </a:graphicData>
            </a:graphic>
          </wp:inline>
        </w:drawing>
      </w:r>
    </w:p>
    <w:p w:rsidR="00770625" w:rsidRPr="00D85BCF" w:rsidRDefault="00770625" w:rsidP="00770625">
      <w:pPr>
        <w:spacing w:line="360" w:lineRule="auto"/>
        <w:jc w:val="center"/>
      </w:pPr>
      <w:r w:rsidRPr="00D85BCF">
        <w:rPr>
          <w:rFonts w:hint="eastAsia"/>
        </w:rPr>
        <w:t>扫一扫关注公众号</w:t>
      </w:r>
    </w:p>
    <w:p w:rsidR="00770625" w:rsidRDefault="00770625" w:rsidP="00770625">
      <w:pPr>
        <w:rPr>
          <w:rFonts w:ascii="仿宋" w:eastAsia="仿宋" w:hAnsi="仿宋" w:cs="仿宋"/>
          <w:sz w:val="32"/>
          <w:szCs w:val="32"/>
        </w:rPr>
      </w:pPr>
    </w:p>
    <w:sectPr w:rsidR="00770625" w:rsidSect="00693C8C">
      <w:pgSz w:w="12240" w:h="15840"/>
      <w:pgMar w:top="1440" w:right="11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34C" w:rsidRDefault="00D6634C">
      <w:pPr>
        <w:spacing w:line="240" w:lineRule="auto"/>
      </w:pPr>
      <w:r>
        <w:separator/>
      </w:r>
    </w:p>
  </w:endnote>
  <w:endnote w:type="continuationSeparator" w:id="0">
    <w:p w:rsidR="00D6634C" w:rsidRDefault="00D66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34C" w:rsidRDefault="00D6634C">
      <w:pPr>
        <w:spacing w:after="0"/>
      </w:pPr>
      <w:r>
        <w:separator/>
      </w:r>
    </w:p>
  </w:footnote>
  <w:footnote w:type="continuationSeparator" w:id="0">
    <w:p w:rsidR="00D6634C" w:rsidRDefault="00D663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2"/>
  </w:compat>
  <w:docVars>
    <w:docVar w:name="commondata" w:val="eyJoZGlkIjoiMWM4NGMxNzA3ZjQzYmNiZDQ2MjBmZjQzYzAxMjc0NTIifQ=="/>
  </w:docVars>
  <w:rsids>
    <w:rsidRoot w:val="0094789C"/>
    <w:rsid w:val="00044C6E"/>
    <w:rsid w:val="00066045"/>
    <w:rsid w:val="0008136C"/>
    <w:rsid w:val="000863DA"/>
    <w:rsid w:val="00092216"/>
    <w:rsid w:val="000A2B6C"/>
    <w:rsid w:val="000E089F"/>
    <w:rsid w:val="000F506B"/>
    <w:rsid w:val="00111619"/>
    <w:rsid w:val="00120B09"/>
    <w:rsid w:val="00135CEC"/>
    <w:rsid w:val="001A78EC"/>
    <w:rsid w:val="00214935"/>
    <w:rsid w:val="002529E5"/>
    <w:rsid w:val="002A5CC8"/>
    <w:rsid w:val="002B6648"/>
    <w:rsid w:val="002E191B"/>
    <w:rsid w:val="003148A7"/>
    <w:rsid w:val="00353259"/>
    <w:rsid w:val="00374178"/>
    <w:rsid w:val="00381551"/>
    <w:rsid w:val="003957A2"/>
    <w:rsid w:val="003B092D"/>
    <w:rsid w:val="003C41E1"/>
    <w:rsid w:val="004528FE"/>
    <w:rsid w:val="00454B04"/>
    <w:rsid w:val="00461FA7"/>
    <w:rsid w:val="004626F6"/>
    <w:rsid w:val="004A0EFE"/>
    <w:rsid w:val="004A5FA5"/>
    <w:rsid w:val="005310FA"/>
    <w:rsid w:val="00541A98"/>
    <w:rsid w:val="005559C9"/>
    <w:rsid w:val="00565845"/>
    <w:rsid w:val="005B151F"/>
    <w:rsid w:val="005B2C87"/>
    <w:rsid w:val="005C08F4"/>
    <w:rsid w:val="005D6160"/>
    <w:rsid w:val="005E1052"/>
    <w:rsid w:val="005F0AEA"/>
    <w:rsid w:val="00615AC3"/>
    <w:rsid w:val="00635D08"/>
    <w:rsid w:val="00686C37"/>
    <w:rsid w:val="00687115"/>
    <w:rsid w:val="00693C8C"/>
    <w:rsid w:val="00695DA9"/>
    <w:rsid w:val="00697D68"/>
    <w:rsid w:val="006A5E5C"/>
    <w:rsid w:val="006D59CC"/>
    <w:rsid w:val="006E1CAD"/>
    <w:rsid w:val="006E4BB3"/>
    <w:rsid w:val="00725FE8"/>
    <w:rsid w:val="00760706"/>
    <w:rsid w:val="00770625"/>
    <w:rsid w:val="007D6FA1"/>
    <w:rsid w:val="008C765F"/>
    <w:rsid w:val="0090579D"/>
    <w:rsid w:val="00931901"/>
    <w:rsid w:val="0094789C"/>
    <w:rsid w:val="00982D57"/>
    <w:rsid w:val="00995039"/>
    <w:rsid w:val="00A33EA9"/>
    <w:rsid w:val="00A50BA7"/>
    <w:rsid w:val="00A6256C"/>
    <w:rsid w:val="00A73755"/>
    <w:rsid w:val="00A82EC2"/>
    <w:rsid w:val="00A847E0"/>
    <w:rsid w:val="00A94D63"/>
    <w:rsid w:val="00A966EC"/>
    <w:rsid w:val="00AB2B83"/>
    <w:rsid w:val="00AC7F4E"/>
    <w:rsid w:val="00AF6228"/>
    <w:rsid w:val="00B3657C"/>
    <w:rsid w:val="00B37366"/>
    <w:rsid w:val="00B41BA5"/>
    <w:rsid w:val="00B43B42"/>
    <w:rsid w:val="00B613F5"/>
    <w:rsid w:val="00B94775"/>
    <w:rsid w:val="00BA541B"/>
    <w:rsid w:val="00BB111D"/>
    <w:rsid w:val="00BD5337"/>
    <w:rsid w:val="00C118DB"/>
    <w:rsid w:val="00C3190B"/>
    <w:rsid w:val="00C61F16"/>
    <w:rsid w:val="00C90726"/>
    <w:rsid w:val="00C95935"/>
    <w:rsid w:val="00C96B44"/>
    <w:rsid w:val="00CA7084"/>
    <w:rsid w:val="00D0118E"/>
    <w:rsid w:val="00D13439"/>
    <w:rsid w:val="00D55B30"/>
    <w:rsid w:val="00D57285"/>
    <w:rsid w:val="00D6634C"/>
    <w:rsid w:val="00D74001"/>
    <w:rsid w:val="00D77A67"/>
    <w:rsid w:val="00E0292D"/>
    <w:rsid w:val="00E23294"/>
    <w:rsid w:val="00E31451"/>
    <w:rsid w:val="00E64E41"/>
    <w:rsid w:val="00E76CAE"/>
    <w:rsid w:val="00EC0BA0"/>
    <w:rsid w:val="00EE45EF"/>
    <w:rsid w:val="00F203E0"/>
    <w:rsid w:val="00F21972"/>
    <w:rsid w:val="00F61AE0"/>
    <w:rsid w:val="00F72277"/>
    <w:rsid w:val="00F91194"/>
    <w:rsid w:val="00F95814"/>
    <w:rsid w:val="00FF51DA"/>
    <w:rsid w:val="07155C37"/>
    <w:rsid w:val="20F12A17"/>
    <w:rsid w:val="29361D11"/>
    <w:rsid w:val="30F15D85"/>
    <w:rsid w:val="314618C4"/>
    <w:rsid w:val="33282524"/>
    <w:rsid w:val="3A59585F"/>
    <w:rsid w:val="3B0D21A6"/>
    <w:rsid w:val="43C01B41"/>
    <w:rsid w:val="559D1A32"/>
    <w:rsid w:val="5C7C3863"/>
    <w:rsid w:val="5CC606DB"/>
    <w:rsid w:val="62D6344B"/>
    <w:rsid w:val="62FB72B5"/>
    <w:rsid w:val="65024493"/>
    <w:rsid w:val="69741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BA1C2D"/>
  <w15:docId w15:val="{F793797F-4497-436F-8EA7-FCAB97A6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93C8C"/>
    <w:pPr>
      <w:spacing w:after="160" w:line="259" w:lineRule="auto"/>
    </w:pPr>
    <w:rPr>
      <w:rFonts w:asciiTheme="minorHAnsi" w:eastAsiaTheme="minorEastAsia" w:hAnsiTheme="minorHAnsi" w:cstheme="minorBidi"/>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693C8C"/>
    <w:pPr>
      <w:spacing w:beforeAutospacing="1" w:afterAutospacing="1"/>
    </w:pPr>
    <w:rPr>
      <w:rFonts w:cs="Times New Roman"/>
      <w:kern w:val="0"/>
      <w:sz w:val="24"/>
      <w:szCs w:val="24"/>
    </w:rPr>
  </w:style>
  <w:style w:type="character" w:styleId="a4">
    <w:name w:val="Strong"/>
    <w:basedOn w:val="a0"/>
    <w:autoRedefine/>
    <w:uiPriority w:val="22"/>
    <w:qFormat/>
    <w:rsid w:val="00693C8C"/>
    <w:rPr>
      <w:b/>
      <w:bCs/>
    </w:rPr>
  </w:style>
  <w:style w:type="character" w:styleId="a5">
    <w:name w:val="Hyperlink"/>
    <w:basedOn w:val="a0"/>
    <w:autoRedefine/>
    <w:uiPriority w:val="99"/>
    <w:unhideWhenUsed/>
    <w:qFormat/>
    <w:rsid w:val="00693C8C"/>
    <w:rPr>
      <w:color w:val="0000FF"/>
      <w:u w:val="single"/>
    </w:rPr>
  </w:style>
  <w:style w:type="character" w:customStyle="1" w:styleId="xinthemetaglink">
    <w:name w:val="xintheme_tag_link"/>
    <w:basedOn w:val="a0"/>
    <w:autoRedefine/>
    <w:qFormat/>
    <w:rsid w:val="00693C8C"/>
  </w:style>
  <w:style w:type="paragraph" w:styleId="a6">
    <w:name w:val="List Paragraph"/>
    <w:basedOn w:val="a"/>
    <w:autoRedefine/>
    <w:uiPriority w:val="34"/>
    <w:qFormat/>
    <w:rsid w:val="00693C8C"/>
    <w:pPr>
      <w:ind w:left="720"/>
      <w:contextualSpacing/>
    </w:pPr>
  </w:style>
  <w:style w:type="character" w:customStyle="1" w:styleId="1">
    <w:name w:val="未处理的提及1"/>
    <w:basedOn w:val="a0"/>
    <w:autoRedefine/>
    <w:uiPriority w:val="99"/>
    <w:semiHidden/>
    <w:unhideWhenUsed/>
    <w:qFormat/>
    <w:rsid w:val="00693C8C"/>
    <w:rPr>
      <w:color w:val="605E5C"/>
      <w:shd w:val="clear" w:color="auto" w:fill="E1DFDD"/>
    </w:rPr>
  </w:style>
  <w:style w:type="character" w:customStyle="1" w:styleId="2">
    <w:name w:val="未处理的提及2"/>
    <w:basedOn w:val="a0"/>
    <w:uiPriority w:val="99"/>
    <w:semiHidden/>
    <w:unhideWhenUsed/>
    <w:rsid w:val="00693C8C"/>
    <w:rPr>
      <w:color w:val="605E5C"/>
      <w:shd w:val="clear" w:color="auto" w:fill="E1DFDD"/>
    </w:rPr>
  </w:style>
  <w:style w:type="paragraph" w:styleId="a7">
    <w:name w:val="header"/>
    <w:basedOn w:val="a"/>
    <w:link w:val="a8"/>
    <w:uiPriority w:val="99"/>
    <w:unhideWhenUsed/>
    <w:rsid w:val="00F95814"/>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F95814"/>
    <w:rPr>
      <w:rFonts w:asciiTheme="minorHAnsi" w:eastAsiaTheme="minorEastAsia" w:hAnsiTheme="minorHAnsi" w:cstheme="minorBidi"/>
      <w:kern w:val="2"/>
      <w:sz w:val="18"/>
      <w:szCs w:val="18"/>
    </w:rPr>
  </w:style>
  <w:style w:type="paragraph" w:styleId="a9">
    <w:name w:val="footer"/>
    <w:basedOn w:val="a"/>
    <w:link w:val="aa"/>
    <w:uiPriority w:val="99"/>
    <w:unhideWhenUsed/>
    <w:rsid w:val="00F95814"/>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F95814"/>
    <w:rPr>
      <w:rFonts w:asciiTheme="minorHAnsi" w:eastAsiaTheme="minorEastAsia" w:hAnsiTheme="minorHAnsi" w:cstheme="minorBidi"/>
      <w:kern w:val="2"/>
      <w:sz w:val="18"/>
      <w:szCs w:val="18"/>
    </w:rPr>
  </w:style>
  <w:style w:type="paragraph" w:styleId="ab">
    <w:name w:val="Balloon Text"/>
    <w:basedOn w:val="a"/>
    <w:link w:val="ac"/>
    <w:uiPriority w:val="99"/>
    <w:semiHidden/>
    <w:unhideWhenUsed/>
    <w:rsid w:val="00F91194"/>
    <w:pPr>
      <w:spacing w:after="0" w:line="240" w:lineRule="auto"/>
    </w:pPr>
    <w:rPr>
      <w:sz w:val="18"/>
      <w:szCs w:val="18"/>
    </w:rPr>
  </w:style>
  <w:style w:type="character" w:customStyle="1" w:styleId="ac">
    <w:name w:val="批注框文本 字符"/>
    <w:basedOn w:val="a0"/>
    <w:link w:val="ab"/>
    <w:uiPriority w:val="99"/>
    <w:semiHidden/>
    <w:rsid w:val="00F9119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5439">
      <w:bodyDiv w:val="1"/>
      <w:marLeft w:val="0"/>
      <w:marRight w:val="0"/>
      <w:marTop w:val="0"/>
      <w:marBottom w:val="0"/>
      <w:divBdr>
        <w:top w:val="none" w:sz="0" w:space="0" w:color="auto"/>
        <w:left w:val="none" w:sz="0" w:space="0" w:color="auto"/>
        <w:bottom w:val="none" w:sz="0" w:space="0" w:color="auto"/>
        <w:right w:val="none" w:sz="0" w:space="0" w:color="auto"/>
      </w:divBdr>
    </w:div>
    <w:div w:id="1200435375">
      <w:bodyDiv w:val="1"/>
      <w:marLeft w:val="0"/>
      <w:marRight w:val="0"/>
      <w:marTop w:val="0"/>
      <w:marBottom w:val="0"/>
      <w:divBdr>
        <w:top w:val="none" w:sz="0" w:space="0" w:color="auto"/>
        <w:left w:val="none" w:sz="0" w:space="0" w:color="auto"/>
        <w:bottom w:val="none" w:sz="0" w:space="0" w:color="auto"/>
        <w:right w:val="none" w:sz="0" w:space="0" w:color="auto"/>
      </w:divBdr>
    </w:div>
    <w:div w:id="1724598811">
      <w:bodyDiv w:val="1"/>
      <w:marLeft w:val="0"/>
      <w:marRight w:val="0"/>
      <w:marTop w:val="0"/>
      <w:marBottom w:val="0"/>
      <w:divBdr>
        <w:top w:val="none" w:sz="0" w:space="0" w:color="auto"/>
        <w:left w:val="none" w:sz="0" w:space="0" w:color="auto"/>
        <w:bottom w:val="none" w:sz="0" w:space="0" w:color="auto"/>
        <w:right w:val="none" w:sz="0" w:space="0" w:color="auto"/>
      </w:divBdr>
    </w:div>
    <w:div w:id="190625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huaxiajiang.com/cansai.html" TargetMode="External"/><Relationship Id="rId3" Type="http://schemas.openxmlformats.org/officeDocument/2006/relationships/settings" Target="settings.xml"/><Relationship Id="rId7" Type="http://schemas.openxmlformats.org/officeDocument/2006/relationships/hyperlink" Target="http://www.huaxiajia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www.huaxiajia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ZHENG LI</dc:creator>
  <cp:lastModifiedBy>马飞</cp:lastModifiedBy>
  <cp:revision>20</cp:revision>
  <dcterms:created xsi:type="dcterms:W3CDTF">2024-01-10T02:29:00Z</dcterms:created>
  <dcterms:modified xsi:type="dcterms:W3CDTF">2025-01-08T05:51:00Z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7A6FACEAA9A34E2B91505CDEF1448639_13</vt:lpwstr>
  </property>
</Properties>
</file>